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C" w:rsidRPr="00685F96" w:rsidRDefault="00685F96" w:rsidP="00685F96">
      <w:pPr>
        <w:jc w:val="center"/>
        <w:rPr>
          <w:rFonts w:ascii="Arial" w:hAnsi="Arial" w:cs="Arial"/>
          <w:b/>
          <w:sz w:val="28"/>
          <w:szCs w:val="28"/>
        </w:rPr>
      </w:pPr>
      <w:r w:rsidRPr="00685F96">
        <w:rPr>
          <w:rFonts w:ascii="Arial" w:hAnsi="Arial" w:cs="Arial"/>
          <w:b/>
          <w:sz w:val="28"/>
          <w:szCs w:val="28"/>
        </w:rPr>
        <w:t>BOUCLE D’OREILLES « CASINO »</w:t>
      </w:r>
    </w:p>
    <w:p w:rsidR="00685F96" w:rsidRPr="00685F96" w:rsidRDefault="00685F96">
      <w:pPr>
        <w:rPr>
          <w:rFonts w:ascii="Arial" w:hAnsi="Arial" w:cs="Arial"/>
        </w:rPr>
      </w:pPr>
    </w:p>
    <w:p w:rsidR="00685F96" w:rsidRPr="00685F96" w:rsidRDefault="00685F96">
      <w:pPr>
        <w:rPr>
          <w:rFonts w:ascii="Arial" w:hAnsi="Arial" w:cs="Arial"/>
        </w:rPr>
      </w:pPr>
    </w:p>
    <w:p w:rsidR="00685F96" w:rsidRPr="00685F96" w:rsidRDefault="00685F96" w:rsidP="00685F96">
      <w:pPr>
        <w:spacing w:after="0"/>
        <w:rPr>
          <w:rFonts w:ascii="Arial" w:hAnsi="Arial" w:cs="Arial"/>
          <w:sz w:val="20"/>
          <w:szCs w:val="20"/>
        </w:rPr>
      </w:pPr>
      <w:r w:rsidRPr="00685F96">
        <w:rPr>
          <w:rFonts w:ascii="Arial" w:hAnsi="Arial" w:cs="Arial"/>
          <w:sz w:val="20"/>
          <w:szCs w:val="20"/>
          <w:u w:val="single"/>
        </w:rPr>
        <w:t>Matériel</w:t>
      </w:r>
      <w:r w:rsidRPr="00685F96">
        <w:rPr>
          <w:rFonts w:ascii="Arial" w:hAnsi="Arial" w:cs="Arial"/>
          <w:sz w:val="20"/>
          <w:szCs w:val="20"/>
        </w:rPr>
        <w:t> :</w:t>
      </w:r>
    </w:p>
    <w:p w:rsidR="00685F96" w:rsidRPr="00685F96" w:rsidRDefault="00685F96" w:rsidP="00685F96">
      <w:pPr>
        <w:spacing w:after="0"/>
        <w:rPr>
          <w:rFonts w:ascii="Arial" w:hAnsi="Arial" w:cs="Arial"/>
          <w:sz w:val="20"/>
          <w:szCs w:val="20"/>
        </w:rPr>
      </w:pPr>
      <w:r w:rsidRPr="00685F96">
        <w:rPr>
          <w:rFonts w:ascii="Arial" w:hAnsi="Arial" w:cs="Arial"/>
          <w:sz w:val="20"/>
          <w:szCs w:val="20"/>
        </w:rPr>
        <w:t>1 pince coupante</w:t>
      </w:r>
    </w:p>
    <w:p w:rsidR="00685F96" w:rsidRDefault="00685F96" w:rsidP="00685F96">
      <w:pPr>
        <w:spacing w:after="0"/>
        <w:rPr>
          <w:rFonts w:ascii="Arial" w:hAnsi="Arial" w:cs="Arial"/>
          <w:sz w:val="20"/>
          <w:szCs w:val="20"/>
        </w:rPr>
      </w:pPr>
      <w:r w:rsidRPr="00685F96">
        <w:rPr>
          <w:rFonts w:ascii="Arial" w:hAnsi="Arial" w:cs="Arial"/>
          <w:sz w:val="20"/>
          <w:szCs w:val="20"/>
        </w:rPr>
        <w:t>1 pince à bouts ronds</w:t>
      </w:r>
    </w:p>
    <w:p w:rsidR="00685F96" w:rsidRPr="00685F96" w:rsidRDefault="00685F96" w:rsidP="00685F96">
      <w:pPr>
        <w:spacing w:after="0"/>
        <w:rPr>
          <w:rFonts w:ascii="Arial" w:hAnsi="Arial" w:cs="Arial"/>
          <w:sz w:val="20"/>
          <w:szCs w:val="20"/>
        </w:rPr>
      </w:pPr>
    </w:p>
    <w:p w:rsidR="00685F96" w:rsidRPr="00685F96" w:rsidRDefault="00685F96" w:rsidP="00685F96">
      <w:pPr>
        <w:spacing w:after="0"/>
        <w:rPr>
          <w:rFonts w:ascii="Arial" w:hAnsi="Arial" w:cs="Arial"/>
          <w:sz w:val="20"/>
          <w:szCs w:val="20"/>
        </w:rPr>
      </w:pPr>
      <w:r w:rsidRPr="00685F96">
        <w:rPr>
          <w:rFonts w:ascii="Arial" w:hAnsi="Arial" w:cs="Arial"/>
          <w:sz w:val="20"/>
          <w:szCs w:val="20"/>
          <w:u w:val="single"/>
        </w:rPr>
        <w:t>Fournitures</w:t>
      </w:r>
      <w:r w:rsidRPr="00685F96">
        <w:rPr>
          <w:rFonts w:ascii="Arial" w:hAnsi="Arial" w:cs="Arial"/>
          <w:sz w:val="20"/>
          <w:szCs w:val="20"/>
        </w:rPr>
        <w:t> :</w:t>
      </w:r>
    </w:p>
    <w:p w:rsidR="00685F96" w:rsidRPr="00685F96" w:rsidRDefault="00685F96" w:rsidP="00685F96">
      <w:pPr>
        <w:spacing w:after="0"/>
        <w:rPr>
          <w:rFonts w:ascii="Arial" w:hAnsi="Arial" w:cs="Arial"/>
          <w:sz w:val="20"/>
          <w:szCs w:val="20"/>
        </w:rPr>
      </w:pPr>
      <w:r w:rsidRPr="00685F96">
        <w:rPr>
          <w:rFonts w:ascii="Arial" w:hAnsi="Arial" w:cs="Arial"/>
          <w:sz w:val="20"/>
          <w:szCs w:val="20"/>
        </w:rPr>
        <w:t>1 paire d’attache BO + les embouts</w:t>
      </w:r>
    </w:p>
    <w:p w:rsidR="00685F96" w:rsidRPr="00685F96" w:rsidRDefault="00685F96" w:rsidP="00685F96">
      <w:pPr>
        <w:spacing w:after="0"/>
        <w:rPr>
          <w:rFonts w:ascii="Arial" w:hAnsi="Arial" w:cs="Arial"/>
          <w:sz w:val="20"/>
          <w:szCs w:val="20"/>
        </w:rPr>
      </w:pPr>
      <w:r w:rsidRPr="00685F96">
        <w:rPr>
          <w:rFonts w:ascii="Arial" w:hAnsi="Arial" w:cs="Arial"/>
          <w:sz w:val="20"/>
          <w:szCs w:val="20"/>
        </w:rPr>
        <w:t>10 tiges</w:t>
      </w:r>
    </w:p>
    <w:p w:rsidR="00685F96" w:rsidRPr="00685F96" w:rsidRDefault="00685F96" w:rsidP="00685F96">
      <w:pPr>
        <w:spacing w:after="0"/>
        <w:rPr>
          <w:rFonts w:ascii="Arial" w:hAnsi="Arial" w:cs="Arial"/>
          <w:sz w:val="20"/>
          <w:szCs w:val="20"/>
        </w:rPr>
      </w:pPr>
      <w:r w:rsidRPr="00685F96">
        <w:rPr>
          <w:rFonts w:ascii="Arial" w:hAnsi="Arial" w:cs="Arial"/>
          <w:sz w:val="20"/>
          <w:szCs w:val="20"/>
        </w:rPr>
        <w:t>6 petits cubes</w:t>
      </w:r>
    </w:p>
    <w:p w:rsidR="00685F96" w:rsidRPr="00685F96" w:rsidRDefault="00685F96" w:rsidP="00685F96">
      <w:pPr>
        <w:spacing w:after="0"/>
        <w:rPr>
          <w:rFonts w:ascii="Arial" w:hAnsi="Arial" w:cs="Arial"/>
          <w:sz w:val="20"/>
          <w:szCs w:val="20"/>
        </w:rPr>
      </w:pPr>
      <w:r w:rsidRPr="00685F96">
        <w:rPr>
          <w:rFonts w:ascii="Arial" w:hAnsi="Arial" w:cs="Arial"/>
          <w:sz w:val="20"/>
          <w:szCs w:val="20"/>
        </w:rPr>
        <w:t>4 grands cubes</w:t>
      </w:r>
    </w:p>
    <w:p w:rsidR="00685F96" w:rsidRPr="00685F96" w:rsidRDefault="00685F96" w:rsidP="00685F96">
      <w:pPr>
        <w:spacing w:after="0"/>
        <w:rPr>
          <w:rFonts w:ascii="Arial" w:hAnsi="Arial" w:cs="Arial"/>
        </w:rPr>
      </w:pPr>
    </w:p>
    <w:p w:rsidR="00685F96" w:rsidRPr="00685F96" w:rsidRDefault="00685F96">
      <w:pPr>
        <w:rPr>
          <w:rFonts w:ascii="Arial" w:hAnsi="Arial" w:cs="Arial"/>
        </w:rPr>
      </w:pPr>
    </w:p>
    <w:p w:rsidR="00AD0DB7" w:rsidRPr="00685F96" w:rsidRDefault="00685F96">
      <w:pPr>
        <w:rPr>
          <w:rFonts w:ascii="Arial" w:hAnsi="Arial" w:cs="Arial"/>
        </w:rPr>
      </w:pPr>
      <w:r w:rsidRPr="00685F96">
        <w:rPr>
          <w:rFonts w:ascii="Arial" w:hAnsi="Arial" w:cs="Arial"/>
        </w:rPr>
        <w:t>Ce modèle est composé de plusieurs breloques simples pour certaines, doubles pour d’aut</w:t>
      </w:r>
      <w:r>
        <w:rPr>
          <w:rFonts w:ascii="Arial" w:hAnsi="Arial" w:cs="Arial"/>
        </w:rPr>
        <w:t>r</w:t>
      </w:r>
      <w:r w:rsidRPr="00685F96">
        <w:rPr>
          <w:rFonts w:ascii="Arial" w:hAnsi="Arial" w:cs="Arial"/>
        </w:rPr>
        <w:t>es :</w:t>
      </w:r>
    </w:p>
    <w:p w:rsidR="00AD0DB7" w:rsidRDefault="00685F96">
      <w:pPr>
        <w:rPr>
          <w:rFonts w:ascii="Arial" w:hAnsi="Arial" w:cs="Arial"/>
        </w:rPr>
      </w:pPr>
      <w:r w:rsidRPr="00685F96">
        <w:rPr>
          <w:rFonts w:ascii="Arial" w:hAnsi="Arial" w:cs="Arial"/>
        </w:rPr>
        <w:t xml:space="preserve">Créer </w:t>
      </w:r>
      <w:proofErr w:type="gramStart"/>
      <w:r w:rsidRPr="00685F96">
        <w:rPr>
          <w:rFonts w:ascii="Arial" w:hAnsi="Arial" w:cs="Arial"/>
        </w:rPr>
        <w:t>un</w:t>
      </w:r>
      <w:proofErr w:type="gramEnd"/>
      <w:r w:rsidRPr="00685F96">
        <w:rPr>
          <w:rFonts w:ascii="Arial" w:hAnsi="Arial" w:cs="Arial"/>
        </w:rPr>
        <w:t xml:space="preserve"> breloque simple avec 2 des petits cubes. </w:t>
      </w:r>
    </w:p>
    <w:p w:rsidR="00AD0DB7" w:rsidRDefault="00685F96" w:rsidP="00AD0DB7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AD0DB7">
        <w:rPr>
          <w:rFonts w:ascii="Arial" w:hAnsi="Arial" w:cs="Arial"/>
        </w:rPr>
        <w:t xml:space="preserve">Enfiler une perle sur une tige à tête. </w:t>
      </w:r>
    </w:p>
    <w:p w:rsidR="00AD0DB7" w:rsidRDefault="00685F96" w:rsidP="00AD0DB7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AD0DB7">
        <w:rPr>
          <w:rFonts w:ascii="Arial" w:hAnsi="Arial" w:cs="Arial"/>
        </w:rPr>
        <w:t xml:space="preserve">Couper la tige (côté sans tête avec une pince coupante à 1cm environ au-dessus de la perle– photo 1 et 2). </w:t>
      </w:r>
    </w:p>
    <w:p w:rsidR="00AD0DB7" w:rsidRPr="00AD0DB7" w:rsidRDefault="00685F96" w:rsidP="00AD0DB7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AD0DB7">
        <w:rPr>
          <w:rFonts w:ascii="Arial" w:hAnsi="Arial" w:cs="Arial"/>
        </w:rPr>
        <w:t>Faire une boucle avec une pince à bouts ronds (photo3). Ne pas fermer tout de suite la boucle afin de l’accrocher ultérieurement (photo 4).</w:t>
      </w:r>
    </w:p>
    <w:p w:rsidR="00AD0DB7" w:rsidRPr="00AD0DB7" w:rsidRDefault="00685F96" w:rsidP="00AD0DB7">
      <w:pPr>
        <w:rPr>
          <w:rFonts w:ascii="Arial" w:hAnsi="Arial" w:cs="Arial"/>
        </w:rPr>
      </w:pPr>
      <w:r w:rsidRPr="00AD0DB7">
        <w:rPr>
          <w:rFonts w:ascii="Arial" w:hAnsi="Arial" w:cs="Arial"/>
        </w:rPr>
        <w:t xml:space="preserve">Créer une breloque double avec les perles restantes. </w:t>
      </w:r>
    </w:p>
    <w:p w:rsidR="00AD0DB7" w:rsidRDefault="00685F96" w:rsidP="00AD0DB7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AD0DB7">
        <w:rPr>
          <w:rFonts w:ascii="Arial" w:hAnsi="Arial" w:cs="Arial"/>
        </w:rPr>
        <w:t xml:space="preserve">Enfiler chaque perle sur une tige. </w:t>
      </w:r>
    </w:p>
    <w:p w:rsidR="00AD0DB7" w:rsidRDefault="00685F96" w:rsidP="00AD0DB7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AD0DB7">
        <w:rPr>
          <w:rFonts w:ascii="Arial" w:hAnsi="Arial" w:cs="Arial"/>
        </w:rPr>
        <w:t>D’un côté de la tige, faire une 1</w:t>
      </w:r>
      <w:r w:rsidRPr="00AD0DB7">
        <w:rPr>
          <w:rFonts w:ascii="Arial" w:hAnsi="Arial" w:cs="Arial"/>
          <w:vertAlign w:val="superscript"/>
        </w:rPr>
        <w:t>ère</w:t>
      </w:r>
      <w:r w:rsidRPr="00AD0DB7">
        <w:rPr>
          <w:rFonts w:ascii="Arial" w:hAnsi="Arial" w:cs="Arial"/>
        </w:rPr>
        <w:t xml:space="preserve"> boucle à l’aide d’une pince à bouts ronds (photo 5). </w:t>
      </w:r>
    </w:p>
    <w:p w:rsidR="00685F96" w:rsidRPr="00AD0DB7" w:rsidRDefault="00685F96" w:rsidP="00AD0DB7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AD0DB7">
        <w:rPr>
          <w:rFonts w:ascii="Arial" w:hAnsi="Arial" w:cs="Arial"/>
        </w:rPr>
        <w:t>Tourner la tige de manière à ce que la perle vienne contre la 1</w:t>
      </w:r>
      <w:r w:rsidRPr="00AD0DB7">
        <w:rPr>
          <w:rFonts w:ascii="Arial" w:hAnsi="Arial" w:cs="Arial"/>
          <w:vertAlign w:val="superscript"/>
        </w:rPr>
        <w:t>ère</w:t>
      </w:r>
      <w:r w:rsidRPr="00AD0DB7">
        <w:rPr>
          <w:rFonts w:ascii="Arial" w:hAnsi="Arial" w:cs="Arial"/>
        </w:rPr>
        <w:t xml:space="preserve"> boucle. Couper la tige à 10mm au dessus de la perle et faire une boucle (photo 6).</w:t>
      </w:r>
    </w:p>
    <w:p w:rsidR="00685F96" w:rsidRPr="00685F96" w:rsidRDefault="00685F96">
      <w:pPr>
        <w:rPr>
          <w:rFonts w:ascii="Arial" w:hAnsi="Arial" w:cs="Arial"/>
        </w:rPr>
      </w:pPr>
      <w:r w:rsidRPr="00685F96">
        <w:rPr>
          <w:rFonts w:ascii="Arial" w:hAnsi="Arial" w:cs="Arial"/>
          <w:u w:val="single"/>
        </w:rPr>
        <w:t>Réalisation du bijou </w:t>
      </w:r>
      <w:r w:rsidRPr="00685F96">
        <w:rPr>
          <w:rFonts w:ascii="Arial" w:hAnsi="Arial" w:cs="Arial"/>
        </w:rPr>
        <w:t>:</w:t>
      </w:r>
    </w:p>
    <w:p w:rsidR="00685F96" w:rsidRPr="00685F96" w:rsidRDefault="00685F96">
      <w:pPr>
        <w:rPr>
          <w:rFonts w:ascii="Arial" w:hAnsi="Arial" w:cs="Arial"/>
        </w:rPr>
      </w:pPr>
      <w:r w:rsidRPr="00685F96">
        <w:rPr>
          <w:rFonts w:ascii="Arial" w:hAnsi="Arial" w:cs="Arial"/>
        </w:rPr>
        <w:t>Fixer le support de boucles d’oreilles à un grand cube en utilisant une boucle de la tige. La re</w:t>
      </w:r>
      <w:r>
        <w:rPr>
          <w:rFonts w:ascii="Arial" w:hAnsi="Arial" w:cs="Arial"/>
        </w:rPr>
        <w:t>f</w:t>
      </w:r>
      <w:r w:rsidRPr="00685F96">
        <w:rPr>
          <w:rFonts w:ascii="Arial" w:hAnsi="Arial" w:cs="Arial"/>
        </w:rPr>
        <w:t>ermer en utilisant la pince à bouts fonds. De l’autre côté de la tige, accrocher un petit cube à l’aide d’une boucle de la tige, puis la re</w:t>
      </w:r>
      <w:r>
        <w:rPr>
          <w:rFonts w:ascii="Arial" w:hAnsi="Arial" w:cs="Arial"/>
        </w:rPr>
        <w:t>f</w:t>
      </w:r>
      <w:r w:rsidRPr="00685F96">
        <w:rPr>
          <w:rFonts w:ascii="Arial" w:hAnsi="Arial" w:cs="Arial"/>
        </w:rPr>
        <w:t>ermer. Répéter cette opération pour les 3 dernières perles. La dernière perle (petit cube) sera la breloque simple.</w:t>
      </w:r>
    </w:p>
    <w:p w:rsidR="00685F96" w:rsidRDefault="00685F96">
      <w:pPr>
        <w:rPr>
          <w:rFonts w:ascii="Arial" w:hAnsi="Arial" w:cs="Arial"/>
        </w:rPr>
      </w:pPr>
      <w:r w:rsidRPr="00685F96">
        <w:rPr>
          <w:rFonts w:ascii="Arial" w:hAnsi="Arial" w:cs="Arial"/>
        </w:rPr>
        <w:t>Bravo vos boucles d’oreilles sont terminées !!</w:t>
      </w:r>
    </w:p>
    <w:p w:rsidR="00685F96" w:rsidRDefault="00685F96">
      <w:pPr>
        <w:rPr>
          <w:rFonts w:ascii="Arial" w:hAnsi="Arial" w:cs="Arial"/>
        </w:rPr>
      </w:pPr>
    </w:p>
    <w:p w:rsidR="00685F96" w:rsidRPr="00685F96" w:rsidRDefault="00685F96">
      <w:pPr>
        <w:rPr>
          <w:rFonts w:ascii="Arial" w:hAnsi="Arial" w:cs="Arial"/>
        </w:rPr>
      </w:pPr>
    </w:p>
    <w:p w:rsidR="00685F96" w:rsidRPr="00685F96" w:rsidRDefault="00685F96" w:rsidP="00685F96">
      <w:pPr>
        <w:jc w:val="center"/>
        <w:rPr>
          <w:rFonts w:ascii="Arial" w:hAnsi="Arial" w:cs="Arial"/>
          <w:sz w:val="20"/>
          <w:szCs w:val="20"/>
        </w:rPr>
      </w:pPr>
      <w:r w:rsidRPr="00685F96">
        <w:rPr>
          <w:rFonts w:ascii="Arial" w:hAnsi="Arial" w:cs="Arial"/>
          <w:sz w:val="20"/>
          <w:szCs w:val="20"/>
        </w:rPr>
        <w:t>Vous retrouverez de nombreux autres modèles en kit sur notre site internet : http://www.lacabaneaperles.fr</w:t>
      </w:r>
    </w:p>
    <w:sectPr w:rsidR="00685F96" w:rsidRPr="00685F96" w:rsidSect="00685F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0A58"/>
    <w:multiLevelType w:val="hybridMultilevel"/>
    <w:tmpl w:val="16D65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C18B7"/>
    <w:multiLevelType w:val="hybridMultilevel"/>
    <w:tmpl w:val="AEE4D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70ED1"/>
    <w:multiLevelType w:val="hybridMultilevel"/>
    <w:tmpl w:val="1026E4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F96"/>
    <w:rsid w:val="001C0B26"/>
    <w:rsid w:val="0061215C"/>
    <w:rsid w:val="00685F96"/>
    <w:rsid w:val="00AD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haude</dc:creator>
  <cp:keywords/>
  <dc:description/>
  <cp:lastModifiedBy>haude</cp:lastModifiedBy>
  <cp:revision>2</cp:revision>
  <cp:lastPrinted>2010-11-08T11:29:00Z</cp:lastPrinted>
  <dcterms:created xsi:type="dcterms:W3CDTF">2010-11-08T11:16:00Z</dcterms:created>
  <dcterms:modified xsi:type="dcterms:W3CDTF">2010-11-08T12:56:00Z</dcterms:modified>
</cp:coreProperties>
</file>